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14" w:x="4232" w:y="84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Algemene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voorwaarden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Zilvermint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Media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4014" w:x="4232" w:y="846"/>
        <w:widowControl w:val="off"/>
        <w:autoSpaceDE w:val="off"/>
        <w:autoSpaceDN w:val="off"/>
        <w:spacing w:before="7" w:after="0" w:line="233" w:lineRule="exact"/>
        <w:ind w:left="401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E-mail:</w:t>
      </w:r>
      <w:r>
        <w:rPr>
          <w:rFonts w:ascii="UGALDP+Tinos-Bold"/>
          <w:color w:val="000000"/>
          <w:spacing w:val="1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info@zilvermintmedia.nl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4014" w:x="4232" w:y="846"/>
        <w:widowControl w:val="off"/>
        <w:autoSpaceDE w:val="off"/>
        <w:autoSpaceDN w:val="off"/>
        <w:spacing w:before="7" w:after="0" w:line="233" w:lineRule="exact"/>
        <w:ind w:left="362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Website: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www.zilvermintmedia.nl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92" w:x="840" w:y="204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Definities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7418" w:x="1178" w:y="252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Media: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gevestigd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Erica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KvK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nr.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66054761.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7418" w:x="1178" w:y="252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Klant: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degene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wie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aangegaan.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7418" w:x="1178" w:y="252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Partijen: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samen.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7239" w:x="1178" w:y="324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Consument: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tevens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individu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privépersoon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handelt.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880" w:x="892" w:y="37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Toepasselijkheid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algemene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voorwaarden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52" w:x="1178" w:y="419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toepassing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offertes,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aanbiedingen,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werkzaamheden,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bestellingen,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52" w:x="1178" w:y="419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namens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52" w:x="1178" w:y="4191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kunnen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afwijken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uitdrukkelijk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52" w:x="1178" w:y="4191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sluiten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toepasselijkheid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aanvullende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afwijkende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algemene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52" w:x="1178" w:y="419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uitdrukkelijk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893" w:x="840" w:y="562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Prijzen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prijzen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hanteert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euro’s,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inclusief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btw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exclusief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zoals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administratiekosten,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heffingen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reis-,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verzend-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transportkosten,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uitdrukkelijk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vermeld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prijzen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hanteert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website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anderszins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kenbaar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gemaakt,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wijzigen.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dienstverlening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totaalbedrag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richtprijs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uitdrukkelijk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afgeweken,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gerechtigd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10%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richtprijs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wijken.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richtprijs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10%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hoger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vallen,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waarom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hogere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gerechtvaardigd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6.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richtprijs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10%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hoger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vallen,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opdracht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laten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vervallen,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boven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richtprijs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vermeerderd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10%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uitkomt.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7.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prijzen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jaarlijks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passen.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8.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Voorafgaand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ingang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zal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prijsaanpassingen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meedelen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9.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zeggen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akkoord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gaat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4" w:x="1178" w:y="610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prijsverhoging.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993" w:x="840" w:y="1017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Betalingen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betalingstermijn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794" w:x="1178" w:y="1065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aangaan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aanbetaling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50%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794" w:x="1178" w:y="1065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verlangen.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1113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achteraf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7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hebben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1113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Betalingstermijnen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beschouwd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fatale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betalingstermijnen.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betekent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1113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uiterlijk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laatste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betalingstermijn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rechtswege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1113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verzuim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aanmaning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sturen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c.q.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1113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stellen.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08" w:x="1178" w:y="1233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behoudt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afhankelijk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stellen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onmiddellijke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08" w:x="1178" w:y="1233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wel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zekerheidstelling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totale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993" w:x="840" w:y="1305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Betalingen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betalingstermijn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213" w:x="1178" w:y="135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direct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afgerekend.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13" w:x="1178" w:y="135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aangaan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betreffende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aanbetaling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50%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13" w:x="1178" w:y="135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verlangen.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13" w:x="1178" w:y="135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declaraties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7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dagen</w:t>
      </w:r>
      <w:r>
        <w:rPr>
          <w:rFonts w:ascii="DUTWDU+Tinos-Regular"/>
          <w:color w:val="000000"/>
          <w:spacing w:val="5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factuurdatum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hierover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13" w:x="1178" w:y="135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afspraken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hebben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gemaakt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factuur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betaaltermijn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vermeld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staat.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68" w:x="1178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Betalingstermijnen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beschouwd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fatale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betalingstermijnen.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betekent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uiterlijk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laatste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betalingstermijn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rechtswege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verzuim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aanmaning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sturen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c.q.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stellen.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behoudt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afhankelijk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stellen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onmiddellijke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68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wel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zekerheidstelling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totale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708" w:x="840" w:y="240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Gevolgen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niet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tijdig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betalen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Betaalt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termijn,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gerechtigd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wettelijke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rente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niet-handelstransacties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brengen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vanaf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verzuim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waarbij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gedeelte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gerekend.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Wanneer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verzuim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bovendien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buitengerechtelijke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incassokosten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schadevergoeding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verschuldigd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incassokosten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berekend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Besluit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vergoeding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buitengerechtelijke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incassokosten.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Wanneer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betaalt,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mag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opschorten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betalingsverplichting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liquidatie,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faillissement,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beslag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surseance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vorderingen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0" w:x="1178" w:y="287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onmiddellijk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opeisbaar.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38" w:x="1178" w:y="527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6.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Weigert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medewerking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nog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38" w:x="1178" w:y="527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steeds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afgesproken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908" w:x="840" w:y="59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Recht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van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reclame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97" w:x="1178" w:y="646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Zodra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verzuim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gerechtigd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reclame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roepen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aanzien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7" w:x="1178" w:y="64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onbetaalde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7" w:x="1178" w:y="646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roept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reclame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middel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elektronische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mededeling.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7" w:x="1178" w:y="646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Zodra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hoogte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gesteld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ingeroepen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reclame,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7" w:x="1178" w:y="64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onmiddellijk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retourneren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afspraken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7" w:x="1178" w:y="64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maken.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8539" w:x="1178" w:y="790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terughalen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-brengen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826" w:x="840" w:y="838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Herroepingsrecht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265" w:x="1178" w:y="886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online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aankoop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gedurende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bedenktijd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14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opgave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ontbinden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65" w:x="1178" w:y="886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dat: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503" w:x="2040" w:y="957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gebruikt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snel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bederven,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voedsel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bloemen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speciaal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gemaakt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aangepast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teruggestuurd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hygiënische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redenen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(ondergoed,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badkleding,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enz.)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verzegeling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intact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gegevensdragers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digitale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inhoud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(dvd’s,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cd’s,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etc.)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logies,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restaurantbedrijf,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vervoer,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cateringopdracht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vrijetijdsbesteding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betreft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los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tijdschrift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losse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krant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(opdracht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tot)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spoedreparatie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betreft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weddenschappen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loterijen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betreft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14" w:x="2040" w:y="98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afgezien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herroepingsrecht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31" w:x="2040" w:y="122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instemming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uitgevoerd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14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31" w:x="2040" w:y="122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kalenderdagen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bedenktijd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uitdrukkelijk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verklaard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31" w:x="2040" w:y="122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5787" w:x="1178" w:y="1317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bedenktijd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14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genoemd,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vangt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aan: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83" w:x="1178" w:y="13413"/>
        <w:widowControl w:val="off"/>
        <w:autoSpaceDE w:val="off"/>
        <w:autoSpaceDN w:val="off"/>
        <w:spacing w:before="0" w:after="0" w:line="233" w:lineRule="exact"/>
        <w:ind w:left="8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laatste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onderdeel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ontvangen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bestelling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83" w:x="1178" w:y="13413"/>
        <w:widowControl w:val="off"/>
        <w:autoSpaceDE w:val="off"/>
        <w:autoSpaceDN w:val="off"/>
        <w:spacing w:before="7" w:after="0" w:line="233" w:lineRule="exact"/>
        <w:ind w:left="8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zodra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gesloten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83" w:x="1178" w:y="13413"/>
        <w:widowControl w:val="off"/>
        <w:autoSpaceDE w:val="off"/>
        <w:autoSpaceDN w:val="off"/>
        <w:spacing w:before="7" w:after="0" w:line="233" w:lineRule="exact"/>
        <w:ind w:left="8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zodra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bevestigd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digitale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inhoud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via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internet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afnemen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83" w:x="1178" w:y="1341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beroep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kenbaar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via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info@zilvermintmedia.nl,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gewenst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83" w:x="1178" w:y="1341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behulp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herroepingsformulier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via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website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www.zilvermintmedia.nl,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83" w:x="1178" w:y="1341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gedownload.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7.5999984741211pt;margin-top:479.850006103516pt;z-index:-3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7.5999984741211pt;margin-top:491.850006103516pt;z-index:-7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7.5999984741211pt;margin-top:503.850006103516pt;z-index:-11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7.5999984741211pt;margin-top:515.849975585938pt;z-index:-15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7.5999984741211pt;margin-top:527.849975585938pt;z-index:-19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7.5999984741211pt;margin-top:539.849975585938pt;z-index:-23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7.5999984741211pt;margin-top:563.849975585938pt;z-index:-27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7.5999984741211pt;margin-top:575.849975585938pt;z-index:-31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7.5999984741211pt;margin-top:587.849975585938pt;z-index:-35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7.5999984741211pt;margin-top:599.849975585938pt;z-index:-39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7.5999984741211pt;margin-top:611.849975585938pt;z-index:-43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7.5999984741211pt;margin-top:671.650024414063pt;z-index:-47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7.5999984741211pt;margin-top:683.650024414063pt;z-index:-51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7.5999984741211pt;margin-top:695.650024414063pt;z-index:-55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46" w:x="1178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14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kenbaar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746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retourneren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vervallen.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900" w:x="840" w:y="144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Vergoeding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van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bezorgkosten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402" w:x="1178" w:y="191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gebruik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gemaakt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gevolg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2" w:x="1178" w:y="191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bestelling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geretourneerd,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betaalde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2" w:x="1178" w:y="191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verzendkosten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14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ontvangst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geretourneerde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2" w:x="1178" w:y="191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terugbetalen.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2" w:x="1178" w:y="191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bezorgen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slechts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bestelling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02" w:x="1178" w:y="191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wordt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geretourneerd.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486" w:x="840" w:y="35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Vergoeding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retourkosten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548" w:x="1440" w:y="40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beroep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herroepingsrecht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retourneert,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548" w:x="1440" w:y="4071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retourneren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908" w:x="840" w:y="47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Opschortingsrecht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023" w:x="1440" w:y="527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afstand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023" w:x="1440" w:y="527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voortvloeiende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verbintenis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schorten.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453" w:x="840" w:y="599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Retentierecht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242" w:x="1178" w:y="64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beroep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retentierecht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zich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42" w:x="1178" w:y="647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houden,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openstaande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aanzien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42" w:x="1178" w:y="647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voldoende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zekerheid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gesteld.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42" w:x="1178" w:y="6471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retentierecht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eveneens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grond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eerdere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verschuldigd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42" w:x="1178" w:y="647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69" w:x="1178" w:y="76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nooit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mogelijkerwijs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lijdt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gevolg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69" w:x="1178" w:y="767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gebruikmaken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retentierecht.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371" w:x="840" w:y="838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Verrekening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403" w:x="1440" w:y="886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afstand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schuld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403" w:x="1440" w:y="8866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verrekenen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vordering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305" w:x="840" w:y="958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Eigendomsvoorbehoud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294" w:x="1178" w:y="1006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blijft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eigenaar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94" w:x="1178" w:y="1006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betalingsverplichtingen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aanzien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grond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gesloten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94" w:x="1178" w:y="1006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ook,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inbegrip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vorderingen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inzake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tekortschieten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nakoming.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94" w:x="1178" w:y="1006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beroepen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eigendomsvoorbehoud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terugnemen.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94" w:x="1178" w:y="1006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eigendom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overgegaan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verpanden,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verkopen,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vervreemden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94" w:x="1178" w:y="1006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anderszins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bezwaren.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0" w:x="1178" w:y="1150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beroep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eigendomsvoorbehoud,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ontbonden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0" w:x="1178" w:y="1150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schadevergoeding,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gederfde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winst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rente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vorderen.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5" w:x="840" w:y="122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Levering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4521" w:x="1178" w:y="1269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vindt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plaats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zolang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voorraad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strekt.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95" w:x="1178" w:y="1293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vindt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plaats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95" w:x="1178" w:y="1293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online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vindt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plaats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aangegeven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adres.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95" w:x="1178" w:y="1293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95" w:x="1178" w:y="1293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schorten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alsnog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voldaan.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95" w:x="1178" w:y="1293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sprake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schuldeisersverzuim,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gevolg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verlate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95" w:x="1178" w:y="1293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tegenwerpen.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80" w:x="840" w:y="1461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Levertijd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99" w:x="1178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opgegeven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levertijden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indicatief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overschrijding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ontbinding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schadevergoeding,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uitdrukkelijk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levertijd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vangt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(elektronische)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bestelproces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afgerond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(elektronische)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bevestiging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gekregen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Overschrijding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opgegeven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levertijd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schadevergoeding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evenmin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ontbinden,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14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daartoe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aangemaand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iets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hebben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afgesproken.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856" w:x="840" w:y="264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Feitelijke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levering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326" w:x="1440" w:y="31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zorg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dragen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feitelijke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326" w:x="1440" w:y="312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plaatsvinden.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745" w:x="840" w:y="384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Transportkosten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029" w:x="1440" w:y="43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Transportkosten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iets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hebben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afgesproken.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620" w:x="840" w:y="480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Verpakking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verzending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99" w:x="1178" w:y="528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verpakking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geopend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beschadigd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alvorens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528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ontvangst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nemen,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expediteur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c.q.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bezorger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aantekening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maken,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528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gehouden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528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zelf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transport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zorgdraagt,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zichtbare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beschadigingen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528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verpakking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voorafgaand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vervoer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melden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99" w:x="1178" w:y="528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gehouden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348" w:x="840" w:y="696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Verzekering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81" w:x="1178" w:y="743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volgende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voldoende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verzekeren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verzekerd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houden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brand,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81" w:x="1178" w:y="743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ontploffings-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waterschade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diefstal: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8107" w:x="2040" w:y="791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geleverde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noodzakelijk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onderliggende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8107" w:x="2040" w:y="791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aanwezig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8107" w:x="2040" w:y="791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eigendomsvoorbehoud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8786" w:x="1178" w:y="886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eerste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verzoek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polis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verzekeringen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inzage.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103" w:x="840" w:y="934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Bewaring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59" w:x="1178" w:y="98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later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afneemt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leveringsdatum,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risico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59" w:x="1178" w:y="982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eventueel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kwaliteitsverlies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59" w:x="1178" w:y="982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extra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gevolg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voortijdige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verlate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afname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59" w:x="1178" w:y="9822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45" w:x="840" w:y="1101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Garantie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Wanneer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dienstverlenend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karakter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aangegaan,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bevat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enkel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inspanningsverplichting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dus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resultaatsverplichting.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garantie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uitsluitend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toepassing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defecten,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veroorzaakt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ondeugdelijk(e)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fabricage,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constructie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materiaal.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garantie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normale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slijtage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ontstaan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gevolg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ongevallen,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aangebrachte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wijzigingen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nalatigheid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ondeskundig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gebruik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alsmede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wanneer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oorzaak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defect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duidelijk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vastgesteld.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risico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verlies,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beschadiging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diefstal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voorwerp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tussen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partijen,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juridisch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feitelijk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althans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11493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macht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derde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behoeve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ontvangst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neemt.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139" w:x="840" w:y="1413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Uitvoering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van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de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overeenkomst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817" w:x="1178" w:y="1460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voert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inzicht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vermogen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goed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817" w:x="1178" w:y="14606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vakmanschap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7.5999984741211pt;margin-top:396.649993896484pt;z-index:-59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7.5999984741211pt;margin-top:408.649993896484pt;z-index:-63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7.5999984741211pt;margin-top:420.649993896484pt;z-index:-67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51" w:x="1178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dienstverlening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(gedeeltelijk)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laten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verrichten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derden.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geschiedt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overleg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akkoord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eventueel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afgesproken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voorschot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verantwoordelijkheid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beginnen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overeenkomst.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gezorgd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beginnen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overeenkomst,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voortvloeiende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extra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extra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606" w:x="840" w:y="288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Informatieverstrekking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door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de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klant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stelt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informatie,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gegevens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bescheiden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relevant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correcte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gewenste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gewenste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beschik-baar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juistheid,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betrouwbaarheid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beschikking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gestelde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informatie,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gegevens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bescheiden,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ook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afkomstig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voortvloeit.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verzoekt,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retourneert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betreffende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bescheiden.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Stelt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behoorlijk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redelijkerwijs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verlangde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informatie,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gegevens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bescheiden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beschikbaar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loopt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vertraging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komen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47" w:x="1178" w:y="335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voortvloeiende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extra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kosten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extra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rekening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252" w:x="840" w:y="575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Intellectueel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eigendom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149" w:x="1178" w:y="623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behoudt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intellectuele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eigendomsrechten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(waaronder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auteursrecht,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octrooirecht,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merkenrecht,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9" w:x="1178" w:y="623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tekeningen-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modellen-recht,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etc.)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ontwerpen,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tekeningen,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geschriften,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dragers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gegevens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9" w:x="1178" w:y="623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informatie,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offertes,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afbeeldingen,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schetsen,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modellen,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maquettes,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etc.,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9" w:x="1178" w:y="623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overeengekomen.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9" w:x="1178" w:y="6231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genoemde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intellectuele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eigendomsrechten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voorafgaande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toestemming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9" w:x="1178" w:y="623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(laten)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kopiëren,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beschikking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stellen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gebruiken.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348" w:x="840" w:y="790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Boetebeding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612" w:x="1178" w:y="838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artikel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algemene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geheimhouding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intellectueel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612" w:x="1178" w:y="838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eigendom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overtreedt,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verbeurt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elke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overtreding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behoeve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handelsnaam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onmiddellijk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612" w:x="1178" w:y="838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opeisbare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boete.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6060" w:x="2040" w:y="933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bedraagt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boete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€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1.000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6060" w:x="2040" w:y="933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rechtspersoon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bedraagt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boete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€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5.000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3" w:x="1178" w:y="1005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Daarnaast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verbeurt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5%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genoemde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elke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3" w:x="1178" w:y="1005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overtreding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voortduurt.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3" w:x="1178" w:y="1005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verbeuren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boete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voorafgaande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ingebrekestelling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gerechtelijke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procedure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nodig.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Ook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3" w:x="1178" w:y="1005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hoeft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sprake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3" w:x="1178" w:y="1005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verbeuren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eerste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artikel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bedoelde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boete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afbreuk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043" w:x="1178" w:y="1005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naast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boete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schadevergoeding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vorderen.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243" w:x="840" w:y="1173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Vrijwaring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868" w:x="1440" w:y="1221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vrijwaart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verband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houden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868" w:x="1440" w:y="1221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57" w:x="840" w:y="1293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Klachten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236" w:x="1178" w:y="1340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verleende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spoedig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mogelijk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onderzoeken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36" w:x="1178" w:y="13406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tekortkomingen.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36" w:x="1178" w:y="13406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Beantwoordt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geleverd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verleende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redelijkerwijs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36" w:x="1178" w:y="13406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mocht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verwachten,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spoedig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mogelijk,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ieder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36" w:x="1178" w:y="13406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constatering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tekortkomingen,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hoogte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stellen.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84" w:x="1178" w:y="1460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uiterlijk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2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maanden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constatering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tekortkomingen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84" w:x="1178" w:y="14606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hoogte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stellen.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87.5999984741211pt;margin-top:468pt;z-index:-71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7.5999984741211pt;margin-top:480pt;z-index:-75;width:6.44999980926514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71" w:x="1178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daarbij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gedetailleerd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mogelijke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omschrijving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tekort-koming,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zodat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1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staat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adequaat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reageren.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1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tussen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1" w:x="1178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6.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lopende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werkzaamheden,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ieder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leiden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6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1" w:x="1178" w:y="72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gehouden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werkzaamheden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verrichten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overeengekomen.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792" w:x="840" w:y="216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Ingebrekestelling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119" w:x="1178" w:y="263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ingebrekestellingen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kenbaar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maken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19" w:x="1178" w:y="263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verantwoordelijkheid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ingebrekestelling</w:t>
      </w:r>
      <w:r>
        <w:rPr>
          <w:rFonts w:ascii="DUTWDU+Tinos-Regular"/>
          <w:color w:val="000000"/>
          <w:spacing w:val="4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ook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daadwerkelijk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(tijdig)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19" w:x="1178" w:y="2635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bereikt.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484" w:x="840" w:y="35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Hoofdelijke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aansprakelijkheid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klant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729" w:x="1440" w:y="407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aangaat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meerdere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ieder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hoofdelijk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729" w:x="1440" w:y="4071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grond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verschuldigd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554" w:x="840" w:y="479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Aansprakelijkheid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Zilvermint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Media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uitsluitend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lijdt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zover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veroorzaakt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opzet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bewuste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roekeloosheid.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slechts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directe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voortvloeit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verband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houdt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nooit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indirecte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gevolgschade,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gederfde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winst,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gemiste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besparingen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derden.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beperkt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gesloten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(beroeps)aansprakelijkheidsverzekering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uitbetaald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gebreke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(volledige)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uitkering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verzekeringsmaatschappij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beperkt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(gedeelte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het)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97" w:x="1178" w:y="52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factuurbedrag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betrekking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0" w:x="1178" w:y="766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afbeeldingen,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foto’s,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kleuren,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tekeningen,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omschrijvingen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website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catalogus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slechts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0" w:x="1178" w:y="76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indicatief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slechts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benadering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kunnen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aanleiding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schadevergoeding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(gedeeltelijke)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0" w:x="1178" w:y="766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ontbinding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en/of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opschorting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523" w:x="840" w:y="862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Vervaltermijn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132" w:x="1440" w:y="910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Elk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schadevergoeding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vervalt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elk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12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maanden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gebeurtenis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32" w:x="1440" w:y="910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waaruit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aansprakelijkheid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direct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indirect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voortvloeit.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Hiermee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uitgesloten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bepaalde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artikel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6:89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32" w:x="1440" w:y="910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Burgerlijk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Wetboek.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072" w:x="840" w:y="1006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Recht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op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ontbinding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ontbinden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wanneer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toerekenbaar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tekortschiet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nakoming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tekortkoming,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gezien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bijzondere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geringe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betekenis,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ontbinding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rechtvaardigt.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blijvend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onmogelijk,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ontbinding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plaatsvinden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nadat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verzuim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ontbinden,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volledig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nakomt,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kennis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genomen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omstandigheden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goede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grond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vrezen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behoorlijk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kunnen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07" w:x="1178" w:y="105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nakomen.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255" w:x="840" w:y="1293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Overmacht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72" w:x="1178" w:y="1341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aanvulling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bepaalde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artikel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6:75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Burgerlijk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Wetboek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tekortkoming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2" w:x="1178" w:y="13410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aanzien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5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toegerekend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2" w:x="1178" w:y="13410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onafhankelijke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situatie,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2" w:x="1178" w:y="13410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aanzien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gedeeltelijk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verhinderd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2" w:x="1178" w:y="13410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redelijk-heid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verlangd.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6" w:x="1178" w:y="1461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genoemde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overmachtsituatie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ook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-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uitsluitend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-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gerekend: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noodtoestand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(zoals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6" w:x="1178" w:y="14610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burgeroorlog,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opstand,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rellen,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natuurrampen,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etc.);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wanprestaties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overmacht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toeleveranciers,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bezorgers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35" w:x="1440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andere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derden;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onverwachte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stroom-,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elektriciteits-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internet-,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computer-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telecomstoringen;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computer-virussen,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735" w:x="1440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stakingen,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overheidsmaatregelen,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onvoorziene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vervoersproblemen,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slechte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weersomstandigheden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735" w:x="1440" w:y="72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werkonderbrekingen.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6" w:x="1178" w:y="144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zich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overmachtsituatie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voordoet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waardoor</w:t>
      </w:r>
      <w:r>
        <w:rPr>
          <w:rFonts w:ascii="DUTWDU+Tinos-Regular"/>
          <w:color w:val="000000"/>
          <w:spacing w:val="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1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6" w:x="1178" w:y="144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nakomen,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verplichtingen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opgeschort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totdat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voldoen.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6" w:x="1178" w:y="144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Vanaf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overmachtsituatie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minste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30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kalenderdagen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heeft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geduurd,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beide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6" w:x="1178" w:y="144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geheel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gedeeltelijk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ontbinden.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6" w:x="1178" w:y="144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5.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overmachtsituatie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enkele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(schade)vergoeding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verschuldigd,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ook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6" w:x="1178" w:y="144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gevolg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overmachttoestand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voordeel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geniet.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057" w:x="840" w:y="31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Wijziging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van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de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overeenkomst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77" w:x="1178" w:y="359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Indien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na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afsluiten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uitvoering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nodig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blijkt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inhoud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ervan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wijzigen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7" w:x="1178" w:y="3597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vullen,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passen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overleg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dienovereenkomstig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77" w:x="1178" w:y="359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Voorgaand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toepassing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producten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afgenomen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fysieke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winkel.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250" w:x="840" w:y="455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Wijziging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algemene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voorwaarden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9951" w:x="1178" w:y="502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gerechtigd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algemene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wijzigen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vullen.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502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Wijzigingen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ondergeschikt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belang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kunnen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tijde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doorgevoerd.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502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3.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Grote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inhoudelijke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wijzigingen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zal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zoveel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mogelijk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vooraf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bespreken.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5028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4.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Consumenten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zijn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gerechtigd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wezenlijke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wijziging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algemene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9951" w:x="1178" w:y="5028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zeggen.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2235" w:x="840" w:y="646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Overgang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van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rechten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148" w:x="1178" w:y="693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klant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tussen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kunnen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overgedragen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zonder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8" w:x="1178" w:y="69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voorafgaande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schriftelijke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instemming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8" w:x="1178" w:y="693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geldt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goederenrechtelijke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werking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zoals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bedoeld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artikel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3:83,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tweede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lid,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148" w:x="1178" w:y="6939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Burgerlijk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Wetboek.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898" w:x="840" w:y="813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Gevolgen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nietigheid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of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vernietigbaarheid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330" w:x="1178" w:y="861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Wanneer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 w:hAnsi="DUTWDU+Tinos-Regular" w:cs="DUTWDU+Tinos-Regular"/>
          <w:color w:val="000000"/>
          <w:spacing w:val="0"/>
          <w:sz w:val="21"/>
        </w:rPr>
        <w:t>één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meerdere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bepalingen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algemene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vernietigbaar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blijken,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tast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8610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overige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bepalingen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deze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aan.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861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nietig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vernietigbaar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wordt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geval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vervangen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bepaling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dichtst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buurt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330" w:x="1178" w:y="8610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komt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wat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opstellen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voorwaarden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dat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punt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ogen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had.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728" w:x="840" w:y="980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GALDP+Tinos-Bold"/>
          <w:color w:val="000000"/>
          <w:spacing w:val="0"/>
          <w:sz w:val="21"/>
        </w:rPr>
      </w:pPr>
      <w:r>
        <w:rPr>
          <w:rFonts w:ascii="UGALDP+Tinos-Bold"/>
          <w:color w:val="000000"/>
          <w:spacing w:val="0"/>
          <w:sz w:val="21"/>
        </w:rPr>
        <w:t>Toepasselijk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recht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en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bevoegde</w:t>
      </w:r>
      <w:r>
        <w:rPr>
          <w:rFonts w:ascii="UGALDP+Tinos-Bold"/>
          <w:color w:val="000000"/>
          <w:spacing w:val="0"/>
          <w:sz w:val="21"/>
        </w:rPr>
        <w:t xml:space="preserve"> </w:t>
      </w:r>
      <w:r>
        <w:rPr>
          <w:rFonts w:ascii="UGALDP+Tinos-Bold"/>
          <w:color w:val="000000"/>
          <w:spacing w:val="0"/>
          <w:sz w:val="21"/>
        </w:rPr>
        <w:t>rechter</w:t>
      </w:r>
      <w:r>
        <w:rPr>
          <w:rFonts w:ascii="UGALDP+Tinos-Bold"/>
          <w:color w:val="000000"/>
          <w:spacing w:val="0"/>
          <w:sz w:val="21"/>
        </w:rPr>
      </w:r>
    </w:p>
    <w:p>
      <w:pPr>
        <w:pStyle w:val="Normal"/>
        <w:framePr w:w="10275" w:x="1178" w:y="1028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1.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iedere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overeenkomst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tussen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uitsluitend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Nederlands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toepassing.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75" w:x="1178" w:y="10281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2.</w:t>
      </w:r>
      <w:r>
        <w:rPr>
          <w:rFonts w:ascii="DUTWDU+Tinos-Regular"/>
          <w:color w:val="000000"/>
          <w:spacing w:val="52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Nederlandse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rechter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arrondissement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waar</w:t>
      </w:r>
      <w:r>
        <w:rPr>
          <w:rFonts w:ascii="DUTWDU+Tinos-Regular"/>
          <w:color w:val="000000"/>
          <w:spacing w:val="3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Zilvermint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Media</w:t>
      </w:r>
      <w:r>
        <w:rPr>
          <w:rFonts w:ascii="DUTWDU+Tinos-Regular"/>
          <w:color w:val="000000"/>
          <w:spacing w:val="1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gevestigd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/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praktijk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houdt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/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kantoor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houdt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is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75" w:x="1178" w:y="1028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exclusief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bevoegd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om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kennis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nemen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van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eventuele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geschillen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tussen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partijen,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tenzij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wet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dwingend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anders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10275" w:x="1178" w:y="10281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voorschrijft.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framePr w:w="3011" w:x="840" w:y="117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DUTWDU+Tinos-Regular"/>
          <w:color w:val="000000"/>
          <w:spacing w:val="0"/>
          <w:sz w:val="21"/>
        </w:rPr>
      </w:pPr>
      <w:r>
        <w:rPr>
          <w:rFonts w:ascii="DUTWDU+Tinos-Regular"/>
          <w:color w:val="000000"/>
          <w:spacing w:val="0"/>
          <w:sz w:val="21"/>
        </w:rPr>
        <w:t>Opgesteld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op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20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december</w:t>
      </w:r>
      <w:r>
        <w:rPr>
          <w:rFonts w:ascii="DUTWDU+Tinos-Regular"/>
          <w:color w:val="000000"/>
          <w:spacing w:val="0"/>
          <w:sz w:val="21"/>
        </w:rPr>
        <w:t xml:space="preserve"> </w:t>
      </w:r>
      <w:r>
        <w:rPr>
          <w:rFonts w:ascii="DUTWDU+Tinos-Regular"/>
          <w:color w:val="000000"/>
          <w:spacing w:val="0"/>
          <w:sz w:val="21"/>
        </w:rPr>
        <w:t>2022.</w:t>
      </w:r>
      <w:r>
        <w:rPr>
          <w:rFonts w:ascii="DUTWDU+Tinos-Regular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GALDP+Tino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4BD9370-0000-0000-0000-000000000000}"/>
  </w:font>
  <w:font w:name="DUTWDU+Tinos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B31B56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3607</Words>
  <Characters>21160</Characters>
  <Application>Aspose</Application>
  <DocSecurity>0</DocSecurity>
  <Lines>318</Lines>
  <Paragraphs>318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24449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2022-12-20T13:42:32+00:00</dcterms:created>
  <dcterms:modified xmlns:xsi="http://www.w3.org/2001/XMLSchema-instance" xmlns:dcterms="http://purl.org/dc/terms/" xsi:type="dcterms:W3CDTF">2022-12-20T13:42:32+00:00</dcterms:modified>
</coreProperties>
</file>